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34CC4" w14:textId="2A5E7728" w:rsidR="00A33346" w:rsidRDefault="00EE3641">
      <w:r>
        <w:rPr>
          <w:noProof/>
        </w:rPr>
        <mc:AlternateContent>
          <mc:Choice Requires="wps">
            <w:drawing>
              <wp:anchor distT="0" distB="0" distL="114300" distR="114300" simplePos="0" relativeHeight="251662336" behindDoc="0" locked="0" layoutInCell="1" allowOverlap="1" wp14:anchorId="050E007E" wp14:editId="0F8BADE2">
                <wp:simplePos x="0" y="0"/>
                <wp:positionH relativeFrom="column">
                  <wp:posOffset>4659507</wp:posOffset>
                </wp:positionH>
                <wp:positionV relativeFrom="paragraph">
                  <wp:posOffset>603</wp:posOffset>
                </wp:positionV>
                <wp:extent cx="25908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590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78E529" w14:textId="2DBB3C64" w:rsidR="00EE3641" w:rsidRPr="00EE3641" w:rsidRDefault="00EE3641">
                            <w:pPr>
                              <w:rPr>
                                <w:sz w:val="18"/>
                                <w:szCs w:val="18"/>
                              </w:rPr>
                            </w:pPr>
                            <w:r w:rsidRPr="00EE3641">
                              <w:rPr>
                                <w:sz w:val="18"/>
                                <w:szCs w:val="18"/>
                              </w:rPr>
                              <w:t>Name __________________________</w:t>
                            </w:r>
                            <w:r>
                              <w:rPr>
                                <w:sz w:val="18"/>
                                <w:szCs w:val="18"/>
                              </w:rPr>
                              <w:t>_________</w:t>
                            </w:r>
                            <w:r w:rsidRPr="00EE3641">
                              <w:rPr>
                                <w:sz w:val="18"/>
                                <w:szCs w:val="18"/>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E007E" id="_x0000_t202" coordsize="21600,21600" o:spt="202" path="m0,0l0,21600,21600,21600,21600,0xe">
                <v:stroke joinstyle="miter"/>
                <v:path gradientshapeok="t" o:connecttype="rect"/>
              </v:shapetype>
              <v:shape id="Text Box 8" o:spid="_x0000_s1026" type="#_x0000_t202" style="position:absolute;margin-left:366.9pt;margin-top:.05pt;width:204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juIHUCAABZBQAADgAAAGRycy9lMm9Eb2MueG1srFTBbtswDL0P2D8Iuq9OsnRrgzpF1qLDgKIt&#10;1g49K7LUGJNFTVJiZ1+/J9lJs26XDrvYFPlIkY+kzs67xrCN8qEmW/Lx0YgzZSVVtX0q+beHq3cn&#10;nIUobCUMWVXyrQr8fP72zVnrZmpCKzKV8gxBbJi1ruSrGN2sKIJcqUaEI3LKwqjJNyLi6J+KyosW&#10;0RtTTEajD0VLvnKepAoB2sveyOc5vtZKxlutg4rMlBy5xfz1+btM32J+JmZPXrhVLYc0xD9k0Yja&#10;4tJ9qEsRBVv7+o9QTS09BdLxSFJTkNa1VLkGVDMevajmfiWcyrWAnOD2NIX/F1bebO48q6uSo1FW&#10;NGjRg+oi+0QdO0nstC7MALp3gMUOanR5pw9QpqI77Zv0RzkMdvC83XObgkkoJ8eno5MRTBK299PJ&#10;KWSEL569nQ/xs6KGJaHkHr3LlIrNdYg9dAdJl1m6qo3J/TP2NwVi9hqVB2DwToX0CWcpbo1KXsZ+&#10;VRoE5LyTIo+eujCebQSGRkipbMwl57hAJ5TG3a9xHPDJtc/qNc57j3wz2bh3bmpLPrP0Iu3q+y5l&#10;3eNB9UHdSYzdshsavKRqi/566vcjOHlVownXIsQ74bEQ6BuWPN7iow21JadB4mxF/uff9AmPOYWV&#10;sxYLVvLwYy284sx8sZjg0/F0mjYyH6bHHyc4+EPL8tBi180FoR1jPCdOZjHho9mJ2lPziLdgkW6F&#10;SViJu0sed+JF7Nceb4lUi0UGYQediNf23skUOtGbRuyhexTeDXMYMcE3tFtFMXsxjj02eVparCPp&#10;Os9qIrhndSAe+5unfXhr0gNxeM6o5xdx/gsAAP//AwBQSwMEFAAGAAgAAAAhAABaD+LbAAAACAEA&#10;AA8AAABkcnMvZG93bnJldi54bWxMj8FOwzAQRO9I/IO1SNyonTYFmmZTIRBXEIVW4ubG2yRqvI5i&#10;twl/j3OC4+itZt7mm9G24kK9bxwjJDMFgrh0puEK4evz9e4RhA+ajW4dE8IPedgU11e5zowb+IMu&#10;21CJWMI+0wh1CF0mpS9rstrPXEcc2dH1VocY+0qaXg+x3LZyrtS9tLrhuFDrjp5rKk/bs0XYvR2/&#10;96l6r17sshvcqCTblUS8vRmf1iACjeHvGCb9qA5FdDq4MxsvWoSHxSKqhwmICSdpEvMBYZkmIItc&#10;/n+g+AUAAP//AwBQSwECLQAUAAYACAAAACEA5JnDwPsAAADhAQAAEwAAAAAAAAAAAAAAAAAAAAAA&#10;W0NvbnRlbnRfVHlwZXNdLnhtbFBLAQItABQABgAIAAAAIQAjsmrh1wAAAJQBAAALAAAAAAAAAAAA&#10;AAAAACwBAABfcmVscy8ucmVsc1BLAQItABQABgAIAAAAIQCKmO4gdQIAAFkFAAAOAAAAAAAAAAAA&#10;AAAAACwCAABkcnMvZTJvRG9jLnhtbFBLAQItABQABgAIAAAAIQAAWg/i2wAAAAgBAAAPAAAAAAAA&#10;AAAAAAAAAM0EAABkcnMvZG93bnJldi54bWxQSwUGAAAAAAQABADzAAAA1QUAAAAA&#10;" filled="f" stroked="f">
                <v:textbox>
                  <w:txbxContent>
                    <w:p w14:paraId="7578E529" w14:textId="2DBB3C64" w:rsidR="00EE3641" w:rsidRPr="00EE3641" w:rsidRDefault="00EE3641">
                      <w:pPr>
                        <w:rPr>
                          <w:sz w:val="18"/>
                          <w:szCs w:val="18"/>
                        </w:rPr>
                      </w:pPr>
                      <w:r w:rsidRPr="00EE3641">
                        <w:rPr>
                          <w:sz w:val="18"/>
                          <w:szCs w:val="18"/>
                        </w:rPr>
                        <w:t>Name __________________________</w:t>
                      </w:r>
                      <w:r>
                        <w:rPr>
                          <w:sz w:val="18"/>
                          <w:szCs w:val="18"/>
                        </w:rPr>
                        <w:t>_________</w:t>
                      </w:r>
                      <w:r w:rsidRPr="00EE3641">
                        <w:rPr>
                          <w:sz w:val="18"/>
                          <w:szCs w:val="18"/>
                        </w:rPr>
                        <w:t>_</w:t>
                      </w:r>
                    </w:p>
                  </w:txbxContent>
                </v:textbox>
                <w10:wrap type="square"/>
              </v:shape>
            </w:pict>
          </mc:Fallback>
        </mc:AlternateContent>
      </w:r>
      <w:r w:rsidR="001A6CB8">
        <w:t>Observations &amp; Inferences</w:t>
      </w:r>
    </w:p>
    <w:p w14:paraId="269B9A35" w14:textId="77777777" w:rsidR="00546C34" w:rsidRDefault="00546C34"/>
    <w:p w14:paraId="27FA71D7" w14:textId="65512F58" w:rsidR="00546C34" w:rsidRPr="00546C34" w:rsidRDefault="00546C34" w:rsidP="00546C34">
      <w:pPr>
        <w:rPr>
          <w:sz w:val="20"/>
          <w:szCs w:val="20"/>
          <w:u w:val="single"/>
        </w:rPr>
      </w:pPr>
      <w:r>
        <w:rPr>
          <w:sz w:val="20"/>
          <w:szCs w:val="20"/>
          <w:u w:val="single"/>
        </w:rPr>
        <w:t>Part 1</w:t>
      </w:r>
      <w:r w:rsidRPr="00546C34">
        <w:rPr>
          <w:sz w:val="20"/>
          <w:szCs w:val="20"/>
          <w:u w:val="single"/>
        </w:rPr>
        <w:t>:  Qualitative vs. Quantitative observations</w:t>
      </w:r>
    </w:p>
    <w:p w14:paraId="4DEE11D5" w14:textId="77777777" w:rsidR="00546C34" w:rsidRDefault="00546C34" w:rsidP="00546C34">
      <w:pPr>
        <w:rPr>
          <w:sz w:val="20"/>
          <w:szCs w:val="20"/>
        </w:rPr>
      </w:pPr>
    </w:p>
    <w:p w14:paraId="412F0939" w14:textId="77777777" w:rsidR="00546C34" w:rsidRDefault="00546C34" w:rsidP="00546C34">
      <w:pPr>
        <w:rPr>
          <w:sz w:val="20"/>
          <w:szCs w:val="20"/>
        </w:rPr>
      </w:pPr>
      <w:r>
        <w:rPr>
          <w:sz w:val="20"/>
          <w:szCs w:val="20"/>
        </w:rPr>
        <w:t>Which type of observations are these? __________________________________</w:t>
      </w:r>
    </w:p>
    <w:p w14:paraId="44819850" w14:textId="77777777" w:rsidR="00546C34" w:rsidRDefault="00546C34" w:rsidP="00546C34">
      <w:pPr>
        <w:rPr>
          <w:sz w:val="20"/>
          <w:szCs w:val="20"/>
        </w:rPr>
      </w:pPr>
      <w:r>
        <w:rPr>
          <w:sz w:val="20"/>
          <w:szCs w:val="20"/>
        </w:rPr>
        <w:t>List 3 descriptions for each sense.</w:t>
      </w:r>
    </w:p>
    <w:p w14:paraId="3ABD0F47" w14:textId="77777777" w:rsidR="00546C34" w:rsidRPr="00F11BC5" w:rsidRDefault="00546C34" w:rsidP="00546C34">
      <w:pPr>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546C34" w14:paraId="7C40EA02" w14:textId="77777777" w:rsidTr="00CD3D07">
        <w:tc>
          <w:tcPr>
            <w:tcW w:w="2158" w:type="dxa"/>
          </w:tcPr>
          <w:p w14:paraId="01FFE4F3" w14:textId="77777777" w:rsidR="00546C34" w:rsidRDefault="00546C34" w:rsidP="00CD3D07">
            <w:pPr>
              <w:rPr>
                <w:sz w:val="20"/>
                <w:szCs w:val="20"/>
              </w:rPr>
            </w:pPr>
            <w:r>
              <w:rPr>
                <w:sz w:val="20"/>
                <w:szCs w:val="20"/>
              </w:rPr>
              <w:t>Looks like</w:t>
            </w:r>
          </w:p>
        </w:tc>
        <w:tc>
          <w:tcPr>
            <w:tcW w:w="2158" w:type="dxa"/>
          </w:tcPr>
          <w:p w14:paraId="50FEDCB3" w14:textId="77777777" w:rsidR="00546C34" w:rsidRDefault="00546C34" w:rsidP="00CD3D07">
            <w:pPr>
              <w:rPr>
                <w:sz w:val="20"/>
                <w:szCs w:val="20"/>
              </w:rPr>
            </w:pPr>
            <w:r>
              <w:rPr>
                <w:sz w:val="20"/>
                <w:szCs w:val="20"/>
              </w:rPr>
              <w:t>Smells like</w:t>
            </w:r>
          </w:p>
        </w:tc>
        <w:tc>
          <w:tcPr>
            <w:tcW w:w="2158" w:type="dxa"/>
          </w:tcPr>
          <w:p w14:paraId="5C658F20" w14:textId="77777777" w:rsidR="00546C34" w:rsidRDefault="00546C34" w:rsidP="00CD3D07">
            <w:pPr>
              <w:rPr>
                <w:sz w:val="20"/>
                <w:szCs w:val="20"/>
              </w:rPr>
            </w:pPr>
            <w:r>
              <w:rPr>
                <w:sz w:val="20"/>
                <w:szCs w:val="20"/>
              </w:rPr>
              <w:t>Feels like</w:t>
            </w:r>
          </w:p>
        </w:tc>
        <w:tc>
          <w:tcPr>
            <w:tcW w:w="2158" w:type="dxa"/>
          </w:tcPr>
          <w:p w14:paraId="3F30B623" w14:textId="77777777" w:rsidR="00546C34" w:rsidRDefault="00546C34" w:rsidP="00CD3D07">
            <w:pPr>
              <w:rPr>
                <w:sz w:val="20"/>
                <w:szCs w:val="20"/>
              </w:rPr>
            </w:pPr>
            <w:r>
              <w:rPr>
                <w:sz w:val="20"/>
                <w:szCs w:val="20"/>
              </w:rPr>
              <w:t>Sounds like</w:t>
            </w:r>
          </w:p>
        </w:tc>
        <w:tc>
          <w:tcPr>
            <w:tcW w:w="2158" w:type="dxa"/>
          </w:tcPr>
          <w:p w14:paraId="4AC82BB0" w14:textId="77777777" w:rsidR="00546C34" w:rsidRDefault="00546C34" w:rsidP="00CD3D07">
            <w:pPr>
              <w:rPr>
                <w:sz w:val="20"/>
                <w:szCs w:val="20"/>
              </w:rPr>
            </w:pPr>
            <w:r>
              <w:rPr>
                <w:sz w:val="20"/>
                <w:szCs w:val="20"/>
              </w:rPr>
              <w:t>Tastes like</w:t>
            </w:r>
          </w:p>
        </w:tc>
      </w:tr>
      <w:tr w:rsidR="00546C34" w14:paraId="22DE5AFD" w14:textId="77777777" w:rsidTr="00CD3D07">
        <w:trPr>
          <w:trHeight w:val="2573"/>
        </w:trPr>
        <w:tc>
          <w:tcPr>
            <w:tcW w:w="2158" w:type="dxa"/>
          </w:tcPr>
          <w:p w14:paraId="615E3E38" w14:textId="77777777" w:rsidR="00546C34" w:rsidRDefault="00546C34" w:rsidP="00CD3D07">
            <w:pPr>
              <w:rPr>
                <w:sz w:val="20"/>
                <w:szCs w:val="20"/>
              </w:rPr>
            </w:pPr>
          </w:p>
        </w:tc>
        <w:tc>
          <w:tcPr>
            <w:tcW w:w="2158" w:type="dxa"/>
          </w:tcPr>
          <w:p w14:paraId="7785CEF8" w14:textId="77777777" w:rsidR="00546C34" w:rsidRDefault="00546C34" w:rsidP="00CD3D07">
            <w:pPr>
              <w:rPr>
                <w:sz w:val="20"/>
                <w:szCs w:val="20"/>
              </w:rPr>
            </w:pPr>
          </w:p>
        </w:tc>
        <w:tc>
          <w:tcPr>
            <w:tcW w:w="2158" w:type="dxa"/>
          </w:tcPr>
          <w:p w14:paraId="6361FE1F" w14:textId="77777777" w:rsidR="00546C34" w:rsidRDefault="00546C34" w:rsidP="00CD3D07">
            <w:pPr>
              <w:rPr>
                <w:sz w:val="20"/>
                <w:szCs w:val="20"/>
              </w:rPr>
            </w:pPr>
          </w:p>
        </w:tc>
        <w:tc>
          <w:tcPr>
            <w:tcW w:w="2158" w:type="dxa"/>
          </w:tcPr>
          <w:p w14:paraId="415ED92F" w14:textId="77777777" w:rsidR="00546C34" w:rsidRDefault="00546C34" w:rsidP="00CD3D07">
            <w:pPr>
              <w:rPr>
                <w:sz w:val="20"/>
                <w:szCs w:val="20"/>
              </w:rPr>
            </w:pPr>
          </w:p>
        </w:tc>
        <w:tc>
          <w:tcPr>
            <w:tcW w:w="2158" w:type="dxa"/>
          </w:tcPr>
          <w:p w14:paraId="6EBEA575" w14:textId="77777777" w:rsidR="00546C34" w:rsidRDefault="00546C34" w:rsidP="00CD3D07">
            <w:pPr>
              <w:rPr>
                <w:sz w:val="20"/>
                <w:szCs w:val="20"/>
              </w:rPr>
            </w:pPr>
          </w:p>
        </w:tc>
      </w:tr>
    </w:tbl>
    <w:p w14:paraId="47555B86" w14:textId="77777777" w:rsidR="00546C34" w:rsidRDefault="00546C34" w:rsidP="00546C34">
      <w:pPr>
        <w:rPr>
          <w:sz w:val="20"/>
          <w:szCs w:val="20"/>
        </w:rPr>
      </w:pPr>
    </w:p>
    <w:p w14:paraId="30A505B0" w14:textId="77777777" w:rsidR="00546C34" w:rsidRDefault="00546C34" w:rsidP="00546C34">
      <w:pPr>
        <w:rPr>
          <w:sz w:val="20"/>
          <w:szCs w:val="20"/>
        </w:rPr>
      </w:pPr>
    </w:p>
    <w:p w14:paraId="45D7FAE4" w14:textId="77777777" w:rsidR="00546C34" w:rsidRDefault="00546C34" w:rsidP="00546C34">
      <w:pPr>
        <w:rPr>
          <w:sz w:val="20"/>
          <w:szCs w:val="20"/>
        </w:rPr>
      </w:pPr>
      <w:r>
        <w:rPr>
          <w:sz w:val="20"/>
          <w:szCs w:val="20"/>
        </w:rPr>
        <w:t xml:space="preserve">Which type of observations are these? ___________________________________ </w:t>
      </w:r>
    </w:p>
    <w:p w14:paraId="09C0E163" w14:textId="77777777" w:rsidR="00546C34" w:rsidRDefault="00546C34" w:rsidP="00546C34">
      <w:pPr>
        <w:rPr>
          <w:sz w:val="20"/>
          <w:szCs w:val="20"/>
        </w:rPr>
      </w:pPr>
      <w:r>
        <w:rPr>
          <w:sz w:val="20"/>
          <w:szCs w:val="20"/>
        </w:rPr>
        <w:t>(Remember correct UNITS!!! Use the Metric System!!!)</w:t>
      </w:r>
    </w:p>
    <w:p w14:paraId="76A37E7F" w14:textId="77777777" w:rsidR="00546C34" w:rsidRDefault="00546C34" w:rsidP="00546C34">
      <w:pPr>
        <w:rPr>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546C34" w14:paraId="41B692A1" w14:textId="77777777" w:rsidTr="00CD3D07">
        <w:tc>
          <w:tcPr>
            <w:tcW w:w="2158" w:type="dxa"/>
          </w:tcPr>
          <w:p w14:paraId="7938D1EF" w14:textId="77777777" w:rsidR="00546C34" w:rsidRDefault="00546C34" w:rsidP="00CD3D07">
            <w:pPr>
              <w:rPr>
                <w:sz w:val="20"/>
                <w:szCs w:val="20"/>
              </w:rPr>
            </w:pPr>
            <w:r>
              <w:rPr>
                <w:sz w:val="20"/>
                <w:szCs w:val="20"/>
              </w:rPr>
              <w:t>Mass</w:t>
            </w:r>
          </w:p>
        </w:tc>
        <w:tc>
          <w:tcPr>
            <w:tcW w:w="2158" w:type="dxa"/>
          </w:tcPr>
          <w:p w14:paraId="13DAAB26" w14:textId="77777777" w:rsidR="00546C34" w:rsidRDefault="00546C34" w:rsidP="00CD3D07">
            <w:pPr>
              <w:rPr>
                <w:sz w:val="20"/>
                <w:szCs w:val="20"/>
              </w:rPr>
            </w:pPr>
            <w:r>
              <w:rPr>
                <w:sz w:val="20"/>
                <w:szCs w:val="20"/>
              </w:rPr>
              <w:t>Volume</w:t>
            </w:r>
          </w:p>
        </w:tc>
        <w:tc>
          <w:tcPr>
            <w:tcW w:w="2158" w:type="dxa"/>
          </w:tcPr>
          <w:p w14:paraId="46E484E1" w14:textId="77777777" w:rsidR="00546C34" w:rsidRDefault="00546C34" w:rsidP="00CD3D07">
            <w:pPr>
              <w:rPr>
                <w:sz w:val="20"/>
                <w:szCs w:val="20"/>
              </w:rPr>
            </w:pPr>
            <w:r>
              <w:rPr>
                <w:sz w:val="20"/>
                <w:szCs w:val="20"/>
              </w:rPr>
              <w:t xml:space="preserve">Density </w:t>
            </w:r>
          </w:p>
        </w:tc>
        <w:tc>
          <w:tcPr>
            <w:tcW w:w="2158" w:type="dxa"/>
          </w:tcPr>
          <w:p w14:paraId="47CA8ECB" w14:textId="77777777" w:rsidR="00546C34" w:rsidRDefault="00546C34" w:rsidP="00CD3D07">
            <w:pPr>
              <w:rPr>
                <w:sz w:val="20"/>
                <w:szCs w:val="20"/>
              </w:rPr>
            </w:pPr>
            <w:r>
              <w:rPr>
                <w:sz w:val="20"/>
                <w:szCs w:val="20"/>
              </w:rPr>
              <w:t>Diameter</w:t>
            </w:r>
          </w:p>
        </w:tc>
        <w:tc>
          <w:tcPr>
            <w:tcW w:w="2158" w:type="dxa"/>
          </w:tcPr>
          <w:p w14:paraId="40D4E088" w14:textId="77777777" w:rsidR="00546C34" w:rsidRDefault="00546C34" w:rsidP="00CD3D07">
            <w:pPr>
              <w:rPr>
                <w:sz w:val="20"/>
                <w:szCs w:val="20"/>
              </w:rPr>
            </w:pPr>
            <w:r>
              <w:rPr>
                <w:sz w:val="20"/>
                <w:szCs w:val="20"/>
              </w:rPr>
              <w:t>Circumference</w:t>
            </w:r>
          </w:p>
        </w:tc>
      </w:tr>
      <w:tr w:rsidR="00546C34" w14:paraId="43EA47C8" w14:textId="77777777" w:rsidTr="00546C34">
        <w:trPr>
          <w:trHeight w:val="1349"/>
        </w:trPr>
        <w:tc>
          <w:tcPr>
            <w:tcW w:w="2158" w:type="dxa"/>
          </w:tcPr>
          <w:p w14:paraId="4B4DE416" w14:textId="77777777" w:rsidR="00546C34" w:rsidRDefault="00546C34" w:rsidP="00CD3D07">
            <w:pPr>
              <w:rPr>
                <w:sz w:val="20"/>
                <w:szCs w:val="20"/>
              </w:rPr>
            </w:pPr>
          </w:p>
          <w:p w14:paraId="02610522" w14:textId="3F58AC22" w:rsidR="00546C34" w:rsidRPr="00546C34" w:rsidRDefault="00546C34" w:rsidP="00546C34">
            <w:pPr>
              <w:rPr>
                <w:sz w:val="20"/>
                <w:szCs w:val="20"/>
              </w:rPr>
            </w:pPr>
          </w:p>
        </w:tc>
        <w:tc>
          <w:tcPr>
            <w:tcW w:w="2158" w:type="dxa"/>
          </w:tcPr>
          <w:p w14:paraId="36ADAFC4" w14:textId="77777777" w:rsidR="00546C34" w:rsidRDefault="00546C34" w:rsidP="00CD3D07">
            <w:pPr>
              <w:rPr>
                <w:sz w:val="20"/>
                <w:szCs w:val="20"/>
              </w:rPr>
            </w:pPr>
          </w:p>
        </w:tc>
        <w:tc>
          <w:tcPr>
            <w:tcW w:w="2158" w:type="dxa"/>
          </w:tcPr>
          <w:p w14:paraId="403CC90C" w14:textId="77777777" w:rsidR="00546C34" w:rsidRDefault="00546C34" w:rsidP="00CD3D07">
            <w:pPr>
              <w:rPr>
                <w:sz w:val="20"/>
                <w:szCs w:val="20"/>
              </w:rPr>
            </w:pPr>
          </w:p>
        </w:tc>
        <w:tc>
          <w:tcPr>
            <w:tcW w:w="2158" w:type="dxa"/>
          </w:tcPr>
          <w:p w14:paraId="76F998D7" w14:textId="77777777" w:rsidR="00546C34" w:rsidRDefault="00546C34" w:rsidP="00CD3D07">
            <w:pPr>
              <w:rPr>
                <w:sz w:val="20"/>
                <w:szCs w:val="20"/>
              </w:rPr>
            </w:pPr>
          </w:p>
        </w:tc>
        <w:tc>
          <w:tcPr>
            <w:tcW w:w="2158" w:type="dxa"/>
          </w:tcPr>
          <w:p w14:paraId="606954E2" w14:textId="77777777" w:rsidR="00546C34" w:rsidRDefault="00546C34" w:rsidP="00CD3D07">
            <w:pPr>
              <w:rPr>
                <w:sz w:val="20"/>
                <w:szCs w:val="20"/>
              </w:rPr>
            </w:pPr>
          </w:p>
        </w:tc>
      </w:tr>
    </w:tbl>
    <w:p w14:paraId="23061521" w14:textId="7006B300" w:rsidR="00546C34" w:rsidRDefault="00546C34" w:rsidP="00546C34">
      <w:pPr>
        <w:rPr>
          <w:sz w:val="20"/>
          <w:szCs w:val="20"/>
        </w:rPr>
      </w:pPr>
    </w:p>
    <w:p w14:paraId="3991BAC7" w14:textId="37C0DE59" w:rsidR="00546C34" w:rsidRDefault="00546C34" w:rsidP="00546C34">
      <w:pPr>
        <w:rPr>
          <w:sz w:val="20"/>
          <w:szCs w:val="20"/>
        </w:rPr>
      </w:pPr>
    </w:p>
    <w:p w14:paraId="7F44F4A9" w14:textId="7D1EC3F6" w:rsidR="001A6CB8" w:rsidRPr="00546C34" w:rsidRDefault="00AD3023" w:rsidP="00546C34">
      <w:pPr>
        <w:rPr>
          <w:sz w:val="20"/>
          <w:szCs w:val="20"/>
          <w:u w:val="single"/>
        </w:rPr>
      </w:pPr>
      <w:r>
        <w:rPr>
          <w:noProof/>
          <w:sz w:val="20"/>
          <w:szCs w:val="20"/>
        </w:rPr>
        <mc:AlternateContent>
          <mc:Choice Requires="wps">
            <w:drawing>
              <wp:anchor distT="0" distB="0" distL="114300" distR="114300" simplePos="0" relativeHeight="251660288" behindDoc="0" locked="0" layoutInCell="1" allowOverlap="1" wp14:anchorId="1E1063AE" wp14:editId="1C904CDC">
                <wp:simplePos x="0" y="0"/>
                <wp:positionH relativeFrom="column">
                  <wp:posOffset>3292608</wp:posOffset>
                </wp:positionH>
                <wp:positionV relativeFrom="paragraph">
                  <wp:posOffset>214010</wp:posOffset>
                </wp:positionV>
                <wp:extent cx="3502025" cy="4001119"/>
                <wp:effectExtent l="0" t="0" r="28575" b="38100"/>
                <wp:wrapSquare wrapText="bothSides"/>
                <wp:docPr id="3" name="Text Box 3"/>
                <wp:cNvGraphicFramePr/>
                <a:graphic xmlns:a="http://schemas.openxmlformats.org/drawingml/2006/main">
                  <a:graphicData uri="http://schemas.microsoft.com/office/word/2010/wordprocessingShape">
                    <wps:wsp>
                      <wps:cNvSpPr txBox="1"/>
                      <wps:spPr>
                        <a:xfrm>
                          <a:off x="0" y="0"/>
                          <a:ext cx="3502025" cy="4001119"/>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5B6B0A" w14:textId="77777777" w:rsidR="001A6CB8" w:rsidRDefault="001A6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063AE" id="Text Box 3" o:spid="_x0000_s1027" type="#_x0000_t202" style="position:absolute;margin-left:259.25pt;margin-top:16.85pt;width:275.75pt;height:3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HEDoYCAACJBQAADgAAAGRycy9lMm9Eb2MueG1srFTdT9swEH+ftP/B8vtI0pZtVKSoAzFNQoAG&#10;E8+uY7fWbJ9nu026v35nJykV44VpL8n57nffH+cXndFkJ3xQYGtanZSUCMuhUXZd0x+P1x8+UxIi&#10;sw3TYEVN9yLQi8X7d+etm4sJbEA3whM0YsO8dTXdxOjmRRH4RhgWTsAJi0IJ3rCIT78uGs9atG50&#10;MSnLj0ULvnEeuAgBuVe9kC6yfSkFj3dSBhGJrinGFvPX5+8qfYvFOZuvPXMbxYcw2D9EYZiy6PRg&#10;6opFRrZe/WXKKO4hgIwnHEwBUioucg6YTVW+yOZhw5zIuWBxgjuUKfw/s/x2d++Jamo6pcQygy16&#10;FF0kX6Aj01Sd1oU5gh4cwmKHbOzyyA/ITEl30pv0x3QIyrHO+0NtkzGOzOlpOSknp5RwlM3Ksqqq&#10;s2SneFZ3PsSvAgxJRE09Ni/XlO1uQuyhIyR5s3CttM4N1DYxAmjVJF5+pAkSl9qTHcPexy5Hjd6O&#10;UPjqNUWelMFLyrjPLFNxr0UyqO13IbFSOcFXPDDOhY2jl4xOKInxvEVxwCfVPqq3KB80smew8aBs&#10;lAWfq5lX67kwzc8xZNnjsSVHeScydqsuj8ih8Sto9jgPHvp9Co5fK+zZDQvxnnlcIBwBPArxDj9S&#10;Q1tTGChKNuB/v8ZPeJxrlFLS4kLWNPzaMi8o0d8sTvxZNZulDc6P2emnCT78sWR1LLFbcwnY9wrP&#10;j+OZTPioR1J6ME94O5bJK4qY5egbB2UkL2N/JvD2cLFcZhDurGPxxj44nkynKqeJfOyemHfD2Eac&#10;+FsYV5fNX0xvj02aFpbbCFLl0U517qs61B/3PS/HcJvSQTl+Z9TzBV38AQAA//8DAFBLAwQUAAYA&#10;CAAAACEARh6fC+IAAAALAQAADwAAAGRycy9kb3ducmV2LnhtbEyPQWvCQBCF74X+h2UKvdVdG0xC&#10;mom0ilDEHtQiPa7JNAnNzobsqvHfdz21x2E+3vtePh9NJ840uNYywnSiQBCXtmq5Rvjcr55SEM5r&#10;rnRnmRCu5GBe3N/lOqvshbd03vlahBB2mUZovO8zKV3ZkNFuYnvi8Pu2g9E+nEMtq0FfQrjp5LNS&#10;sTS65dDQ6J4WDZU/u5NBeN9f19tk8RGb9dvya3OQ7rBabhAfH8bXFxCeRv8Hw00/qEMRnI72xJUT&#10;HcJsms4CihBFCYgboBIV1h0R4jhKQRa5/L+h+AUAAP//AwBQSwECLQAUAAYACAAAACEA5JnDwPsA&#10;AADhAQAAEwAAAAAAAAAAAAAAAAAAAAAAW0NvbnRlbnRfVHlwZXNdLnhtbFBLAQItABQABgAIAAAA&#10;IQAjsmrh1wAAAJQBAAALAAAAAAAAAAAAAAAAACwBAABfcmVscy8ucmVsc1BLAQItABQABgAIAAAA&#10;IQBBscQOhgIAAIkFAAAOAAAAAAAAAAAAAAAAACwCAABkcnMvZTJvRG9jLnhtbFBLAQItABQABgAI&#10;AAAAIQBGHp8L4gAAAAsBAAAPAAAAAAAAAAAAAAAAAN4EAABkcnMvZG93bnJldi54bWxQSwUGAAAA&#10;AAQABADzAAAA7QUAAAAA&#10;" filled="f" strokecolor="black [3213]">
                <v:textbox>
                  <w:txbxContent>
                    <w:p w14:paraId="485B6B0A" w14:textId="77777777" w:rsidR="001A6CB8" w:rsidRDefault="001A6CB8"/>
                  </w:txbxContent>
                </v:textbox>
                <w10:wrap type="square"/>
              </v:shape>
            </w:pict>
          </mc:Fallback>
        </mc:AlternateContent>
      </w:r>
      <w:r w:rsidR="00546C34" w:rsidRPr="00546C34">
        <w:rPr>
          <w:sz w:val="20"/>
          <w:szCs w:val="20"/>
          <w:u w:val="single"/>
        </w:rPr>
        <w:t xml:space="preserve">PART II:  </w:t>
      </w:r>
      <w:r w:rsidR="001A6CB8" w:rsidRPr="00546C34">
        <w:rPr>
          <w:sz w:val="20"/>
          <w:szCs w:val="20"/>
          <w:u w:val="single"/>
        </w:rPr>
        <w:t xml:space="preserve">Beside the picture, write a detailed account of what happened in the cartoon.  Describe the scenario using a minimum of 5 complete sentences. </w:t>
      </w:r>
    </w:p>
    <w:p w14:paraId="5CED665F" w14:textId="0DF429E4" w:rsidR="00546C34" w:rsidRDefault="00AD3023" w:rsidP="001A6CB8">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7ED5E3E8" wp14:editId="5F8E6C4B">
                <wp:simplePos x="0" y="0"/>
                <wp:positionH relativeFrom="column">
                  <wp:posOffset>13335</wp:posOffset>
                </wp:positionH>
                <wp:positionV relativeFrom="paragraph">
                  <wp:posOffset>5466080</wp:posOffset>
                </wp:positionV>
                <wp:extent cx="3124200" cy="3771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124200" cy="3771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517ECA" w14:textId="5E487A28" w:rsidR="00AD3023" w:rsidRDefault="00AD3023">
                            <w:r>
                              <w:rPr>
                                <w:noProof/>
                              </w:rPr>
                              <w:drawing>
                                <wp:inline distT="0" distB="0" distL="0" distR="0" wp14:anchorId="1D833157" wp14:editId="3BA04141">
                                  <wp:extent cx="2941320" cy="35312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7-08-24 at 6.58.01 PM.png"/>
                                          <pic:cNvPicPr/>
                                        </pic:nvPicPr>
                                        <pic:blipFill>
                                          <a:blip r:embed="rId5">
                                            <a:extLst>
                                              <a:ext uri="{28A0092B-C50C-407E-A947-70E740481C1C}">
                                                <a14:useLocalDpi xmlns:a14="http://schemas.microsoft.com/office/drawing/2010/main" val="0"/>
                                              </a:ext>
                                            </a:extLst>
                                          </a:blip>
                                          <a:stretch>
                                            <a:fillRect/>
                                          </a:stretch>
                                        </pic:blipFill>
                                        <pic:spPr>
                                          <a:xfrm>
                                            <a:off x="0" y="0"/>
                                            <a:ext cx="2941320" cy="3531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D5E3E8" id="Text Box 12" o:spid="_x0000_s1028" type="#_x0000_t202" style="position:absolute;margin-left:1.05pt;margin-top:430.4pt;width:246pt;height:29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qLoXcCAABjBQAADgAAAGRycy9lMm9Eb2MueG1srFRbT9swFH6ftP9g+X2kLd0YFSnqQEyTEKDB&#10;xLPr2DSa4+PZbpPu1++zk5aO7YVpL8nxOd+5X87Ou8awjfKhJlvy8dGIM2UlVbV9Kvm3h6t3HzkL&#10;UdhKGLKq5FsV+Pn87Zuz1s3UhFZkKuUZjNgwa13JVzG6WVEEuVKNCEfklIVQk29ExNM/FZUXLaw3&#10;ppiMRh+KlnzlPEkVAriXvZDPs32tlYy3WgcVmSk5Yov56/N3mb7F/EzMnrxwq1oOYYh/iKIRtYXT&#10;valLEQVb+/oPU00tPQXS8UhSU5DWtVQ5B2QzHr3I5n4lnMq5oDjB7csU/p9ZebO586yu0LsJZ1Y0&#10;6NGD6iL7RB0DC/VpXZgBdu8AjB34wO74AcyUdqd9k/5IiEGOSm/31U3WJJjH48kULeNMQnZ8cjI+&#10;xQP2i2d150P8rKhhiSi5R/tyVcXmOsQeuoMkb5auamNyC439jQGbPUflGRi0UyZ9xJmKW6OSlrFf&#10;lUYNcuCJkadPXRjPNgJzI6RUNuacs12gE0rD92sUB3xS7aN6jfJeI3smG/fKTW3J5yq9CLv6vgtZ&#10;93iU+iDvRMZu2eXm7xu9pGqLPnvqNyU4eVWjF9cixDvhsRroH9Y93uKjDbUlp4HibEX+59/4CY+J&#10;hZSzFqtW8vBjLbzizHyxmOXT8XSadjM/pu9PJnj4Q8nyUGLXzQWhK2McFiczmfDR7EjtqXnEVVgk&#10;rxAJK+G75HFHXsT+AOCqSLVYZBC20Yl4be+dTKZTldOkPXSPwrthHCMm+YZ2SylmL6ayxyZNS4t1&#10;JF3nkU117qs61B+bnId+uDrpVBy+M+r5Ns5/AQAA//8DAFBLAwQUAAYACAAAACEA0/oRGd4AAAAK&#10;AQAADwAAAGRycy9kb3ducmV2LnhtbEyPzU7DMBCE70h9B2uReqN2K7dKQ5yqAvUKovxI3Nx4m0TE&#10;6yh2m/D2LCc47syn2ZliN/lOXHGIbSADy4UCgVQF11Jt4O31cJeBiMmSs10gNPCNEXbl7KawuQsj&#10;veD1mGrBIRRza6BJqc+ljFWD3sZF6JHYO4fB28TnUEs32JHDfSdXSm2kty3xh8b2+NBg9XW8eAPv&#10;T+fPD62e60e/7scwKUl+K42Z3077exAJp/QHw299rg4ldzqFC7koOgOrJYMGso3iBezrrWblxKBe&#10;6wxkWcj/E8ofAAAA//8DAFBLAQItABQABgAIAAAAIQDkmcPA+wAAAOEBAAATAAAAAAAAAAAAAAAA&#10;AAAAAABbQ29udGVudF9UeXBlc10ueG1sUEsBAi0AFAAGAAgAAAAhACOyauHXAAAAlAEAAAsAAAAA&#10;AAAAAAAAAAAALAEAAF9yZWxzLy5yZWxzUEsBAi0AFAAGAAgAAAAhALAai6F3AgAAYwUAAA4AAAAA&#10;AAAAAAAAAAAALAIAAGRycy9lMm9Eb2MueG1sUEsBAi0AFAAGAAgAAAAhANP6ERneAAAACgEAAA8A&#10;AAAAAAAAAAAAAAAAzwQAAGRycy9kb3ducmV2LnhtbFBLBQYAAAAABAAEAPMAAADaBQAAAAA=&#10;" filled="f" stroked="f">
                <v:textbox>
                  <w:txbxContent>
                    <w:p w14:paraId="6D517ECA" w14:textId="5E487A28" w:rsidR="00AD3023" w:rsidRDefault="00AD3023">
                      <w:r>
                        <w:rPr>
                          <w:noProof/>
                        </w:rPr>
                        <w:drawing>
                          <wp:inline distT="0" distB="0" distL="0" distR="0" wp14:anchorId="1D833157" wp14:editId="3BA04141">
                            <wp:extent cx="2941320" cy="35312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7-08-24 at 6.58.01 PM.png"/>
                                    <pic:cNvPicPr/>
                                  </pic:nvPicPr>
                                  <pic:blipFill>
                                    <a:blip r:embed="rId5">
                                      <a:extLst>
                                        <a:ext uri="{28A0092B-C50C-407E-A947-70E740481C1C}">
                                          <a14:useLocalDpi xmlns:a14="http://schemas.microsoft.com/office/drawing/2010/main" val="0"/>
                                        </a:ext>
                                      </a:extLst>
                                    </a:blip>
                                    <a:stretch>
                                      <a:fillRect/>
                                    </a:stretch>
                                  </pic:blipFill>
                                  <pic:spPr>
                                    <a:xfrm>
                                      <a:off x="0" y="0"/>
                                      <a:ext cx="2941320" cy="3531235"/>
                                    </a:xfrm>
                                    <a:prstGeom prst="rect">
                                      <a:avLst/>
                                    </a:prstGeom>
                                  </pic:spPr>
                                </pic:pic>
                              </a:graphicData>
                            </a:graphic>
                          </wp:inline>
                        </w:drawing>
                      </w:r>
                    </w:p>
                  </w:txbxContent>
                </v:textbox>
                <w10:wrap type="square"/>
              </v:shape>
            </w:pict>
          </mc:Fallback>
        </mc:AlternateContent>
      </w:r>
    </w:p>
    <w:p w14:paraId="66E165AB" w14:textId="77777777" w:rsidR="00AD3023" w:rsidRDefault="00AD3023" w:rsidP="001A6CB8">
      <w:pPr>
        <w:rPr>
          <w:sz w:val="20"/>
          <w:szCs w:val="20"/>
        </w:rPr>
      </w:pPr>
    </w:p>
    <w:p w14:paraId="24D33262" w14:textId="0DD81870" w:rsidR="001A6CB8" w:rsidRDefault="001A6CB8" w:rsidP="001A6CB8">
      <w:pPr>
        <w:rPr>
          <w:sz w:val="20"/>
          <w:szCs w:val="20"/>
        </w:rPr>
      </w:pPr>
    </w:p>
    <w:p w14:paraId="5540AF65" w14:textId="77777777" w:rsidR="001A6CB8" w:rsidRDefault="001A6CB8" w:rsidP="001A6CB8">
      <w:pPr>
        <w:pStyle w:val="ListParagraph"/>
        <w:numPr>
          <w:ilvl w:val="0"/>
          <w:numId w:val="1"/>
        </w:numPr>
        <w:rPr>
          <w:sz w:val="20"/>
          <w:szCs w:val="20"/>
        </w:rPr>
      </w:pPr>
      <w:r>
        <w:rPr>
          <w:sz w:val="20"/>
          <w:szCs w:val="20"/>
        </w:rPr>
        <w:t xml:space="preserve"> Read the definitions below:</w:t>
      </w:r>
    </w:p>
    <w:p w14:paraId="2D958EB5" w14:textId="77777777" w:rsidR="001A6CB8" w:rsidRDefault="001A6CB8" w:rsidP="001A6CB8">
      <w:pPr>
        <w:pStyle w:val="ListParagraph"/>
        <w:rPr>
          <w:sz w:val="20"/>
          <w:szCs w:val="20"/>
        </w:rPr>
      </w:pPr>
      <w:r>
        <w:rPr>
          <w:sz w:val="20"/>
          <w:szCs w:val="20"/>
        </w:rPr>
        <w:t>-</w:t>
      </w:r>
      <w:r w:rsidRPr="00D97C91">
        <w:rPr>
          <w:sz w:val="20"/>
          <w:szCs w:val="20"/>
          <w:u w:val="single"/>
        </w:rPr>
        <w:t>Observation</w:t>
      </w:r>
      <w:r>
        <w:rPr>
          <w:sz w:val="20"/>
          <w:szCs w:val="20"/>
        </w:rPr>
        <w:t>:  the act of seeing an object or an event and noting the physical characteristics or points in the event.  Observation is an extension of our senses</w:t>
      </w:r>
      <w:r w:rsidR="00D97C91">
        <w:rPr>
          <w:sz w:val="20"/>
          <w:szCs w:val="20"/>
        </w:rPr>
        <w:t>—what is seen, smelled, tasted, heard, and touched.</w:t>
      </w:r>
    </w:p>
    <w:p w14:paraId="5D908780" w14:textId="77777777" w:rsidR="00D97C91" w:rsidRDefault="00D97C91" w:rsidP="001A6CB8">
      <w:pPr>
        <w:pStyle w:val="ListParagraph"/>
        <w:rPr>
          <w:sz w:val="20"/>
          <w:szCs w:val="20"/>
        </w:rPr>
      </w:pPr>
    </w:p>
    <w:p w14:paraId="0CAB19DC" w14:textId="77777777" w:rsidR="00D97C91" w:rsidRDefault="00D97C91" w:rsidP="001A6CB8">
      <w:pPr>
        <w:pStyle w:val="ListParagraph"/>
        <w:rPr>
          <w:sz w:val="20"/>
          <w:szCs w:val="20"/>
        </w:rPr>
      </w:pPr>
      <w:r>
        <w:rPr>
          <w:sz w:val="20"/>
          <w:szCs w:val="20"/>
        </w:rPr>
        <w:t>-</w:t>
      </w:r>
      <w:r w:rsidRPr="00D97C91">
        <w:rPr>
          <w:sz w:val="20"/>
          <w:szCs w:val="20"/>
          <w:u w:val="single"/>
        </w:rPr>
        <w:t>Inference</w:t>
      </w:r>
      <w:r>
        <w:rPr>
          <w:sz w:val="20"/>
          <w:szCs w:val="20"/>
        </w:rPr>
        <w:t>:  conclusions based on observations.  Inferences go beyond what we directly sense.</w:t>
      </w:r>
    </w:p>
    <w:p w14:paraId="1B0BD707" w14:textId="77777777" w:rsidR="00D97C91" w:rsidRDefault="00D97C91" w:rsidP="001A6CB8">
      <w:pPr>
        <w:pStyle w:val="ListParagraph"/>
        <w:rPr>
          <w:sz w:val="20"/>
          <w:szCs w:val="20"/>
        </w:rPr>
      </w:pPr>
    </w:p>
    <w:p w14:paraId="768FBE72" w14:textId="35018292" w:rsidR="005F1B29" w:rsidRDefault="00D97C91" w:rsidP="00D97C91">
      <w:pPr>
        <w:pStyle w:val="ListParagraph"/>
        <w:numPr>
          <w:ilvl w:val="0"/>
          <w:numId w:val="1"/>
        </w:numPr>
        <w:rPr>
          <w:sz w:val="20"/>
          <w:szCs w:val="20"/>
        </w:rPr>
      </w:pPr>
      <w:r>
        <w:rPr>
          <w:sz w:val="20"/>
          <w:szCs w:val="20"/>
        </w:rPr>
        <w:t xml:space="preserve"> </w:t>
      </w:r>
      <w:r w:rsidR="005F1B29">
        <w:rPr>
          <w:sz w:val="20"/>
          <w:szCs w:val="20"/>
        </w:rPr>
        <w:t>R</w:t>
      </w:r>
      <w:r>
        <w:rPr>
          <w:sz w:val="20"/>
          <w:szCs w:val="20"/>
        </w:rPr>
        <w:t xml:space="preserve">ead the account </w:t>
      </w:r>
      <w:r w:rsidR="005F1B29">
        <w:rPr>
          <w:sz w:val="20"/>
          <w:szCs w:val="20"/>
        </w:rPr>
        <w:t>you wrote</w:t>
      </w:r>
      <w:bookmarkStart w:id="0" w:name="_GoBack"/>
      <w:bookmarkEnd w:id="0"/>
      <w:r w:rsidR="005F1B29">
        <w:rPr>
          <w:sz w:val="20"/>
          <w:szCs w:val="20"/>
        </w:rPr>
        <w:t xml:space="preserve"> beside the Far Side cartoon</w:t>
      </w:r>
      <w:r>
        <w:rPr>
          <w:sz w:val="20"/>
          <w:szCs w:val="20"/>
        </w:rPr>
        <w:t xml:space="preserve">.  </w:t>
      </w:r>
    </w:p>
    <w:p w14:paraId="3044F3AC" w14:textId="038A02D2" w:rsidR="00D97C91" w:rsidRDefault="00D97C91" w:rsidP="005F1B29">
      <w:pPr>
        <w:pStyle w:val="ListParagraph"/>
        <w:rPr>
          <w:sz w:val="20"/>
          <w:szCs w:val="20"/>
        </w:rPr>
      </w:pPr>
      <w:r>
        <w:rPr>
          <w:sz w:val="20"/>
          <w:szCs w:val="20"/>
        </w:rPr>
        <w:t xml:space="preserve">Underline all the </w:t>
      </w:r>
      <w:r w:rsidRPr="00AD3023">
        <w:rPr>
          <w:sz w:val="20"/>
          <w:szCs w:val="20"/>
          <w:u w:val="single"/>
        </w:rPr>
        <w:t>observations once</w:t>
      </w:r>
      <w:r>
        <w:rPr>
          <w:sz w:val="20"/>
          <w:szCs w:val="20"/>
        </w:rPr>
        <w:t xml:space="preserve">.  Underline the </w:t>
      </w:r>
      <w:r w:rsidRPr="00AD3023">
        <w:rPr>
          <w:sz w:val="20"/>
          <w:szCs w:val="20"/>
          <w:u w:val="double"/>
        </w:rPr>
        <w:t>inferences twice.</w:t>
      </w:r>
    </w:p>
    <w:p w14:paraId="6044D5F0" w14:textId="42CA03A4" w:rsidR="00D97C91" w:rsidRDefault="00D97C91" w:rsidP="00D97C91">
      <w:pPr>
        <w:pStyle w:val="ListParagraph"/>
        <w:rPr>
          <w:sz w:val="20"/>
          <w:szCs w:val="20"/>
        </w:rPr>
      </w:pPr>
    </w:p>
    <w:p w14:paraId="01390688" w14:textId="77777777" w:rsidR="00D97C91" w:rsidRDefault="00D97C91" w:rsidP="00D97C91">
      <w:pPr>
        <w:ind w:left="720"/>
        <w:rPr>
          <w:sz w:val="20"/>
          <w:szCs w:val="20"/>
        </w:rPr>
      </w:pPr>
    </w:p>
    <w:p w14:paraId="03BC41FD" w14:textId="77777777" w:rsidR="00D97C91" w:rsidRDefault="00D97C91" w:rsidP="00D97C91">
      <w:pPr>
        <w:pStyle w:val="ListParagraph"/>
        <w:numPr>
          <w:ilvl w:val="0"/>
          <w:numId w:val="1"/>
        </w:numPr>
        <w:rPr>
          <w:sz w:val="20"/>
          <w:szCs w:val="20"/>
        </w:rPr>
      </w:pPr>
      <w:r>
        <w:rPr>
          <w:sz w:val="20"/>
          <w:szCs w:val="20"/>
        </w:rPr>
        <w:t xml:space="preserve"> Place an “O” next to observation and an “I” next to inference.  Then write your own for the final two blanks.</w:t>
      </w:r>
    </w:p>
    <w:p w14:paraId="683C2B53" w14:textId="77777777" w:rsidR="00A832FD" w:rsidRDefault="00A832FD" w:rsidP="00D97C91">
      <w:pPr>
        <w:ind w:left="1440"/>
        <w:rPr>
          <w:sz w:val="20"/>
          <w:szCs w:val="20"/>
        </w:rPr>
      </w:pPr>
    </w:p>
    <w:p w14:paraId="6756FF20" w14:textId="77777777" w:rsidR="00D97C91" w:rsidRDefault="00A832FD" w:rsidP="00D97C91">
      <w:pPr>
        <w:ind w:left="1440"/>
        <w:rPr>
          <w:sz w:val="20"/>
          <w:szCs w:val="20"/>
        </w:rPr>
      </w:pPr>
      <w:r>
        <w:rPr>
          <w:noProof/>
          <w:sz w:val="20"/>
          <w:szCs w:val="20"/>
        </w:rPr>
        <mc:AlternateContent>
          <mc:Choice Requires="wps">
            <w:drawing>
              <wp:anchor distT="0" distB="0" distL="114300" distR="114300" simplePos="0" relativeHeight="251661312" behindDoc="0" locked="0" layoutInCell="1" allowOverlap="1" wp14:anchorId="4CE0403A" wp14:editId="520CCDE8">
                <wp:simplePos x="0" y="0"/>
                <wp:positionH relativeFrom="column">
                  <wp:posOffset>4204335</wp:posOffset>
                </wp:positionH>
                <wp:positionV relativeFrom="paragraph">
                  <wp:posOffset>-4445</wp:posOffset>
                </wp:positionV>
                <wp:extent cx="28956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956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BB4FD3" w14:textId="77777777" w:rsidR="00A832FD" w:rsidRDefault="00A832FD">
                            <w:r>
                              <w:t>O: ______________________________________________________________________</w:t>
                            </w:r>
                          </w:p>
                          <w:p w14:paraId="6DF22771" w14:textId="77777777" w:rsidR="00A832FD" w:rsidRDefault="00A832FD"/>
                          <w:p w14:paraId="7DE0196D" w14:textId="77777777" w:rsidR="00A832FD" w:rsidRDefault="00A832FD">
                            <w:r>
                              <w:t>I: 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E0403A" id="Text Box 6" o:spid="_x0000_s1029" type="#_x0000_t202" style="position:absolute;left:0;text-align:left;margin-left:331.05pt;margin-top:-.3pt;width:228pt;height:12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Om63gCAABhBQAADgAAAGRycy9lMm9Eb2MueG1srFRRTxsxDH6ftP8Q5X1c20EHFVfUgZgmIUAr&#10;E89pLqGnJXGWuL3rfj1O7q50bC9Me7lz7M+O/dnO+UVrDduqEGtwJR8fjThTTkJVu6eSf3+4/nDK&#10;WUThKmHAqZLvVOQX8/fvzhs/UxNYg6lUYBTExVnjS75G9LOiiHKtrIhH4JUjo4ZgBdIxPBVVEA1F&#10;t6aYjEbTooFQ+QBSxUjaq87I5zm+1krindZRITMlp9wwf0P+rtK3mJ+L2VMQfl3LPg3xD1lYUTu6&#10;dB/qSqBgm1D/EcrWMkAEjUcSbAFa11LlGqia8ehVNcu18CrXQuREv6cp/r+w8nZ7H1hdlXzKmROW&#10;WvSgWmSfoWXTxE7j44xAS08wbElNXR70kZSp6FYHm/5UDiM78bzbc5uCSVJOTs9OpiMySbKNSaLu&#10;pTjFi7sPEb8osCwJJQ/UvMyp2N5E7KADJN3m4Lo2JjfQuN8UFLPTqDwBvXeqpMs4S7gzKnkZ901p&#10;YiAnnhR59tSlCWwraGqElMphrjnHJXRCabr7LY49Prl2Wb3Fee+RbwaHe2dbOwiZpVdpVz+GlHWH&#10;J6oP6k4itqs2t/7j0NAVVDvqc4BuT6KX1zX14kZEvBeBFoP6R8uOd/TRBpqSQy9xtobw62/6hKd5&#10;JStnDS1ayePPjQiKM/PV0SSfjY+P02bmw/HJpwkdwqFldWhxG3sJ1JUxPSteZjHh0QyiDmAf6U1Y&#10;pFvJJJyku0uOg3iJ3frTmyLVYpFBtIte4I1beplCJ5bTpD20jyL4fhyRJvkWhpUUs1dT2WGTp4PF&#10;BkHXeWQTzx2rPf+0x3no+zcnPRSH54x6eRnnzwAAAP//AwBQSwMEFAAGAAgAAAAhAGCbhgrdAAAA&#10;CgEAAA8AAABkcnMvZG93bnJldi54bWxMj8FOwzAQRO9I/IO1SNxa21EblZBNhUBcQbSAxM2Nt0lE&#10;vI5itwl/j3uC4+yMZt6W29n14kxj6Dwj6KUCQVx723GD8L5/XmxAhGjYmt4zIfxQgG11fVWawvqJ&#10;3+i8i41IJRwKg9DGOBRShrolZ8LSD8TJO/rRmZjk2Eg7mimVu15mSuXSmY7TQmsGemyp/t6dHMLH&#10;y/Hrc6Vemye3HiY/K8nuTiLe3swP9yAizfEvDBf8hA5VYjr4E9sgeoQ8z3SKIixyEBdf6006HBCy&#10;tV6BrEr5/4XqFwAA//8DAFBLAQItABQABgAIAAAAIQDkmcPA+wAAAOEBAAATAAAAAAAAAAAAAAAA&#10;AAAAAABbQ29udGVudF9UeXBlc10ueG1sUEsBAi0AFAAGAAgAAAAhACOyauHXAAAAlAEAAAsAAAAA&#10;AAAAAAAAAAAALAEAAF9yZWxzLy5yZWxzUEsBAi0AFAAGAAgAAAAhAHUTput4AgAAYQUAAA4AAAAA&#10;AAAAAAAAAAAALAIAAGRycy9lMm9Eb2MueG1sUEsBAi0AFAAGAAgAAAAhAGCbhgrdAAAACgEAAA8A&#10;AAAAAAAAAAAAAAAA0AQAAGRycy9kb3ducmV2LnhtbFBLBQYAAAAABAAEAPMAAADaBQAAAAA=&#10;" filled="f" stroked="f">
                <v:textbox>
                  <w:txbxContent>
                    <w:p w14:paraId="35BB4FD3" w14:textId="77777777" w:rsidR="00A832FD" w:rsidRDefault="00A832FD">
                      <w:r>
                        <w:t>O: ______________________________________________________________________</w:t>
                      </w:r>
                    </w:p>
                    <w:p w14:paraId="6DF22771" w14:textId="77777777" w:rsidR="00A832FD" w:rsidRDefault="00A832FD"/>
                    <w:p w14:paraId="7DE0196D" w14:textId="77777777" w:rsidR="00A832FD" w:rsidRDefault="00A832FD">
                      <w:r>
                        <w:t>I: ______________________________________________________________________</w:t>
                      </w:r>
                    </w:p>
                  </w:txbxContent>
                </v:textbox>
                <w10:wrap type="square"/>
              </v:shape>
            </w:pict>
          </mc:Fallback>
        </mc:AlternateContent>
      </w:r>
      <w:r w:rsidR="00D97C91">
        <w:rPr>
          <w:sz w:val="20"/>
          <w:szCs w:val="20"/>
        </w:rPr>
        <w:t>_____ The time of day in the cartoon is unknown.</w:t>
      </w:r>
    </w:p>
    <w:p w14:paraId="0F8665C4" w14:textId="77777777" w:rsidR="00D97C91" w:rsidRDefault="00D97C91" w:rsidP="00D97C91">
      <w:pPr>
        <w:ind w:left="1440"/>
        <w:rPr>
          <w:sz w:val="20"/>
          <w:szCs w:val="20"/>
        </w:rPr>
      </w:pPr>
      <w:r>
        <w:rPr>
          <w:sz w:val="20"/>
          <w:szCs w:val="20"/>
        </w:rPr>
        <w:t>_____ The person is wearing shoes and socks.</w:t>
      </w:r>
    </w:p>
    <w:p w14:paraId="31FABC56" w14:textId="77777777" w:rsidR="00D97C91" w:rsidRDefault="00D97C91" w:rsidP="00D97C91">
      <w:pPr>
        <w:ind w:left="1440"/>
        <w:rPr>
          <w:sz w:val="20"/>
          <w:szCs w:val="20"/>
        </w:rPr>
      </w:pPr>
      <w:r>
        <w:rPr>
          <w:sz w:val="20"/>
          <w:szCs w:val="20"/>
        </w:rPr>
        <w:t>_____ The person pictured is a man.</w:t>
      </w:r>
    </w:p>
    <w:p w14:paraId="7B18088E" w14:textId="77777777" w:rsidR="00D97C91" w:rsidRDefault="00D97C91" w:rsidP="00D97C91">
      <w:pPr>
        <w:ind w:left="1440"/>
        <w:rPr>
          <w:sz w:val="20"/>
          <w:szCs w:val="20"/>
        </w:rPr>
      </w:pPr>
      <w:r>
        <w:rPr>
          <w:sz w:val="20"/>
          <w:szCs w:val="20"/>
        </w:rPr>
        <w:t>_____ The chin-up bar is set too high.</w:t>
      </w:r>
    </w:p>
    <w:p w14:paraId="640D1D34" w14:textId="77777777" w:rsidR="00D97C91" w:rsidRDefault="00D97C91" w:rsidP="00D97C91">
      <w:pPr>
        <w:ind w:left="1440"/>
        <w:rPr>
          <w:sz w:val="20"/>
          <w:szCs w:val="20"/>
        </w:rPr>
      </w:pPr>
      <w:r>
        <w:rPr>
          <w:sz w:val="20"/>
          <w:szCs w:val="20"/>
        </w:rPr>
        <w:t>_____ The chin-up bar arrived in one package.</w:t>
      </w:r>
    </w:p>
    <w:p w14:paraId="66264A33" w14:textId="77777777" w:rsidR="00D97C91" w:rsidRDefault="00D97C91" w:rsidP="00D97C91">
      <w:pPr>
        <w:ind w:left="1440"/>
        <w:rPr>
          <w:sz w:val="20"/>
          <w:szCs w:val="20"/>
        </w:rPr>
      </w:pPr>
      <w:r>
        <w:rPr>
          <w:sz w:val="20"/>
          <w:szCs w:val="20"/>
        </w:rPr>
        <w:t>_____ The person pictured has less than 20/20 eyesight.</w:t>
      </w:r>
    </w:p>
    <w:p w14:paraId="65F97F76" w14:textId="77777777" w:rsidR="00D97C91" w:rsidRDefault="00D97C91" w:rsidP="00D97C91">
      <w:pPr>
        <w:ind w:left="1440"/>
        <w:rPr>
          <w:sz w:val="20"/>
          <w:szCs w:val="20"/>
        </w:rPr>
      </w:pPr>
      <w:r>
        <w:rPr>
          <w:sz w:val="20"/>
          <w:szCs w:val="20"/>
        </w:rPr>
        <w:t>_____ The person is lying on their back.</w:t>
      </w:r>
    </w:p>
    <w:p w14:paraId="2F9BB227" w14:textId="77777777" w:rsidR="00D97C91" w:rsidRDefault="00D97C91" w:rsidP="00D97C91">
      <w:pPr>
        <w:ind w:left="1440"/>
        <w:rPr>
          <w:sz w:val="20"/>
          <w:szCs w:val="20"/>
        </w:rPr>
      </w:pPr>
      <w:r>
        <w:rPr>
          <w:sz w:val="20"/>
          <w:szCs w:val="20"/>
        </w:rPr>
        <w:t>_____ The person has sustained an injury.</w:t>
      </w:r>
    </w:p>
    <w:p w14:paraId="030E454F" w14:textId="77777777" w:rsidR="00D97C91" w:rsidRDefault="00D97C91" w:rsidP="00D97C91">
      <w:pPr>
        <w:ind w:left="1440"/>
        <w:rPr>
          <w:sz w:val="20"/>
          <w:szCs w:val="20"/>
        </w:rPr>
      </w:pPr>
      <w:r>
        <w:rPr>
          <w:sz w:val="20"/>
          <w:szCs w:val="20"/>
        </w:rPr>
        <w:t>_____ The frame of the glasses is bent.</w:t>
      </w:r>
    </w:p>
    <w:p w14:paraId="55859195" w14:textId="77777777" w:rsidR="00D97C91" w:rsidRDefault="00D97C91" w:rsidP="00D97C91">
      <w:pPr>
        <w:ind w:left="1440"/>
        <w:rPr>
          <w:sz w:val="20"/>
          <w:szCs w:val="20"/>
        </w:rPr>
      </w:pPr>
      <w:r>
        <w:rPr>
          <w:sz w:val="20"/>
          <w:szCs w:val="20"/>
        </w:rPr>
        <w:t>_____ This was the first time the person used a chin-up bar.</w:t>
      </w:r>
    </w:p>
    <w:p w14:paraId="002EEF94" w14:textId="77777777" w:rsidR="00D97C91" w:rsidRDefault="00D97C91" w:rsidP="00D97C91">
      <w:pPr>
        <w:ind w:left="1440"/>
        <w:rPr>
          <w:sz w:val="20"/>
          <w:szCs w:val="20"/>
        </w:rPr>
      </w:pPr>
    </w:p>
    <w:p w14:paraId="23A9C135" w14:textId="656FAA43" w:rsidR="00D97C91" w:rsidRPr="00AD3023" w:rsidRDefault="00AD3023" w:rsidP="00AD3023">
      <w:pPr>
        <w:pStyle w:val="ListParagraph"/>
        <w:numPr>
          <w:ilvl w:val="0"/>
          <w:numId w:val="1"/>
        </w:numPr>
        <w:rPr>
          <w:sz w:val="20"/>
          <w:szCs w:val="20"/>
        </w:rPr>
      </w:pPr>
      <w:r>
        <w:rPr>
          <w:sz w:val="20"/>
          <w:szCs w:val="20"/>
        </w:rPr>
        <w:t xml:space="preserve"> </w:t>
      </w:r>
      <w:r w:rsidR="00723013" w:rsidRPr="00AD3023">
        <w:rPr>
          <w:sz w:val="20"/>
          <w:szCs w:val="20"/>
        </w:rPr>
        <w:t>Scientists make inferences as they attempt to develop answers to questions about natural phenomena.  Even though their answers are consistent with the evidence available, often no single answer or story solely accounts for that evidence.  Nevertheless, as with the case of this cartoon, some inferences are better supported by multiple observations.</w:t>
      </w:r>
    </w:p>
    <w:p w14:paraId="34AF40D9" w14:textId="77777777" w:rsidR="00723013" w:rsidRDefault="00723013" w:rsidP="00723013">
      <w:pPr>
        <w:rPr>
          <w:sz w:val="20"/>
          <w:szCs w:val="20"/>
        </w:rPr>
      </w:pPr>
    </w:p>
    <w:p w14:paraId="3D6BEFCB" w14:textId="1E6B91BC" w:rsidR="00723013" w:rsidRDefault="00723013" w:rsidP="00723013">
      <w:pPr>
        <w:ind w:left="360"/>
        <w:rPr>
          <w:sz w:val="20"/>
          <w:szCs w:val="20"/>
        </w:rPr>
      </w:pPr>
      <w:r>
        <w:rPr>
          <w:sz w:val="20"/>
          <w:szCs w:val="20"/>
        </w:rPr>
        <w:t xml:space="preserve">Create 3 different inferences to explain why the person is lying on the ground.  For each inference, provide one piece of supporting evidence.  </w:t>
      </w:r>
    </w:p>
    <w:p w14:paraId="78B3A270" w14:textId="77777777" w:rsidR="00723013" w:rsidRDefault="00723013" w:rsidP="00723013">
      <w:pPr>
        <w:rPr>
          <w:sz w:val="20"/>
          <w:szCs w:val="20"/>
        </w:rPr>
      </w:pPr>
    </w:p>
    <w:p w14:paraId="1FC29445" w14:textId="06BECCAC" w:rsidR="00723013" w:rsidRDefault="00723013" w:rsidP="00723013">
      <w:pPr>
        <w:rPr>
          <w:sz w:val="20"/>
          <w:szCs w:val="20"/>
        </w:rPr>
      </w:pPr>
      <w:r>
        <w:rPr>
          <w:sz w:val="20"/>
          <w:szCs w:val="20"/>
        </w:rPr>
        <w:t>Inference: __________________________________________________________________________________________________</w:t>
      </w:r>
    </w:p>
    <w:p w14:paraId="60BE9F66" w14:textId="77777777" w:rsidR="00723013" w:rsidRDefault="00723013" w:rsidP="00723013">
      <w:pPr>
        <w:rPr>
          <w:sz w:val="20"/>
          <w:szCs w:val="20"/>
        </w:rPr>
      </w:pPr>
    </w:p>
    <w:p w14:paraId="04771386" w14:textId="77777777" w:rsidR="00723013" w:rsidRDefault="00723013" w:rsidP="00723013">
      <w:pPr>
        <w:rPr>
          <w:sz w:val="20"/>
          <w:szCs w:val="20"/>
        </w:rPr>
      </w:pPr>
      <w:r>
        <w:rPr>
          <w:sz w:val="20"/>
          <w:szCs w:val="20"/>
        </w:rPr>
        <w:t xml:space="preserve">Evidence: </w:t>
      </w:r>
      <w:r>
        <w:rPr>
          <w:sz w:val="20"/>
          <w:szCs w:val="20"/>
        </w:rPr>
        <w:t>__________________________________________________________________________________________________</w:t>
      </w:r>
    </w:p>
    <w:p w14:paraId="7761073E" w14:textId="77777777" w:rsidR="00723013" w:rsidRDefault="00723013" w:rsidP="00723013">
      <w:pPr>
        <w:rPr>
          <w:sz w:val="20"/>
          <w:szCs w:val="20"/>
        </w:rPr>
      </w:pPr>
    </w:p>
    <w:p w14:paraId="572CB72D" w14:textId="77777777" w:rsidR="00723013" w:rsidRDefault="00723013" w:rsidP="00723013">
      <w:pPr>
        <w:rPr>
          <w:sz w:val="20"/>
          <w:szCs w:val="20"/>
        </w:rPr>
      </w:pPr>
    </w:p>
    <w:p w14:paraId="697C1FB3" w14:textId="6C030067" w:rsidR="00723013" w:rsidRDefault="00723013" w:rsidP="00723013">
      <w:pPr>
        <w:rPr>
          <w:sz w:val="20"/>
          <w:szCs w:val="20"/>
        </w:rPr>
      </w:pPr>
      <w:r>
        <w:rPr>
          <w:sz w:val="20"/>
          <w:szCs w:val="20"/>
        </w:rPr>
        <w:t xml:space="preserve">Inference:  </w:t>
      </w:r>
      <w:r>
        <w:rPr>
          <w:sz w:val="20"/>
          <w:szCs w:val="20"/>
        </w:rPr>
        <w:t>__________________________________________________________________________________________________</w:t>
      </w:r>
    </w:p>
    <w:p w14:paraId="59D8F483" w14:textId="77777777" w:rsidR="00723013" w:rsidRDefault="00723013" w:rsidP="00723013">
      <w:pPr>
        <w:rPr>
          <w:sz w:val="20"/>
          <w:szCs w:val="20"/>
        </w:rPr>
      </w:pPr>
    </w:p>
    <w:p w14:paraId="329B9518" w14:textId="77777777" w:rsidR="00723013" w:rsidRDefault="00723013" w:rsidP="00723013">
      <w:pPr>
        <w:rPr>
          <w:sz w:val="20"/>
          <w:szCs w:val="20"/>
        </w:rPr>
      </w:pPr>
      <w:r>
        <w:rPr>
          <w:sz w:val="20"/>
          <w:szCs w:val="20"/>
        </w:rPr>
        <w:t xml:space="preserve">Evidence:  </w:t>
      </w:r>
      <w:r>
        <w:rPr>
          <w:sz w:val="20"/>
          <w:szCs w:val="20"/>
        </w:rPr>
        <w:t>__________________________________________________________________________________________________</w:t>
      </w:r>
    </w:p>
    <w:p w14:paraId="0BEF6D67" w14:textId="4A3371A5" w:rsidR="00723013" w:rsidRDefault="00723013" w:rsidP="00723013">
      <w:pPr>
        <w:rPr>
          <w:sz w:val="20"/>
          <w:szCs w:val="20"/>
        </w:rPr>
      </w:pPr>
    </w:p>
    <w:p w14:paraId="7B44C794" w14:textId="77777777" w:rsidR="00723013" w:rsidRDefault="00723013" w:rsidP="00723013">
      <w:pPr>
        <w:rPr>
          <w:sz w:val="20"/>
          <w:szCs w:val="20"/>
        </w:rPr>
      </w:pPr>
    </w:p>
    <w:p w14:paraId="1A692816" w14:textId="77777777" w:rsidR="00723013" w:rsidRDefault="00723013" w:rsidP="00723013">
      <w:pPr>
        <w:rPr>
          <w:sz w:val="20"/>
          <w:szCs w:val="20"/>
        </w:rPr>
      </w:pPr>
    </w:p>
    <w:p w14:paraId="3947ABC5" w14:textId="7321E8C1" w:rsidR="00723013" w:rsidRDefault="00723013" w:rsidP="00723013">
      <w:pPr>
        <w:rPr>
          <w:sz w:val="20"/>
          <w:szCs w:val="20"/>
        </w:rPr>
      </w:pPr>
      <w:r>
        <w:rPr>
          <w:sz w:val="20"/>
          <w:szCs w:val="20"/>
        </w:rPr>
        <w:t xml:space="preserve">Inference:  </w:t>
      </w:r>
      <w:r>
        <w:rPr>
          <w:sz w:val="20"/>
          <w:szCs w:val="20"/>
        </w:rPr>
        <w:t>__________________________________________________________________________________________________</w:t>
      </w:r>
    </w:p>
    <w:p w14:paraId="0D956E73" w14:textId="77777777" w:rsidR="00723013" w:rsidRDefault="00723013" w:rsidP="00723013">
      <w:pPr>
        <w:rPr>
          <w:sz w:val="20"/>
          <w:szCs w:val="20"/>
        </w:rPr>
      </w:pPr>
    </w:p>
    <w:p w14:paraId="758979D1" w14:textId="551E9201" w:rsidR="00723013" w:rsidRPr="00723013" w:rsidRDefault="00723013" w:rsidP="00723013">
      <w:pPr>
        <w:rPr>
          <w:sz w:val="20"/>
          <w:szCs w:val="20"/>
        </w:rPr>
      </w:pPr>
      <w:r>
        <w:rPr>
          <w:sz w:val="20"/>
          <w:szCs w:val="20"/>
        </w:rPr>
        <w:t>Evidence:</w:t>
      </w:r>
      <w:r w:rsidRPr="00723013">
        <w:rPr>
          <w:sz w:val="20"/>
          <w:szCs w:val="20"/>
        </w:rPr>
        <w:t xml:space="preserve"> </w:t>
      </w:r>
      <w:r>
        <w:rPr>
          <w:sz w:val="20"/>
          <w:szCs w:val="20"/>
        </w:rPr>
        <w:t>__________________________________________________________________________________________________</w:t>
      </w:r>
      <w:r>
        <w:rPr>
          <w:sz w:val="20"/>
          <w:szCs w:val="20"/>
        </w:rPr>
        <w:t>__</w:t>
      </w:r>
    </w:p>
    <w:p w14:paraId="4265C9D3" w14:textId="77777777" w:rsidR="001A6CB8" w:rsidRDefault="001A6CB8" w:rsidP="001A6CB8">
      <w:pPr>
        <w:rPr>
          <w:sz w:val="20"/>
          <w:szCs w:val="20"/>
        </w:rPr>
      </w:pPr>
    </w:p>
    <w:p w14:paraId="55FC7506" w14:textId="77777777" w:rsidR="001A6CB8" w:rsidRDefault="001A6CB8" w:rsidP="001A6CB8">
      <w:pPr>
        <w:rPr>
          <w:sz w:val="20"/>
          <w:szCs w:val="20"/>
        </w:rPr>
      </w:pPr>
    </w:p>
    <w:p w14:paraId="3F80B547" w14:textId="77777777" w:rsidR="00AD3023" w:rsidRDefault="00723013" w:rsidP="00AD3023">
      <w:pPr>
        <w:pStyle w:val="ListParagraph"/>
        <w:numPr>
          <w:ilvl w:val="0"/>
          <w:numId w:val="1"/>
        </w:numPr>
        <w:rPr>
          <w:sz w:val="20"/>
          <w:szCs w:val="20"/>
        </w:rPr>
      </w:pPr>
      <w:r>
        <w:rPr>
          <w:sz w:val="20"/>
          <w:szCs w:val="20"/>
        </w:rPr>
        <w:t xml:space="preserve"> Indicate which inference is most plausible by marking a star next to it. </w:t>
      </w:r>
    </w:p>
    <w:p w14:paraId="6AF7CA0C" w14:textId="47B72E5F" w:rsidR="00AD3023" w:rsidRDefault="00723013" w:rsidP="00AD3023">
      <w:pPr>
        <w:pStyle w:val="ListParagraph"/>
        <w:rPr>
          <w:sz w:val="20"/>
          <w:szCs w:val="20"/>
        </w:rPr>
      </w:pPr>
      <w:r>
        <w:rPr>
          <w:sz w:val="20"/>
          <w:szCs w:val="20"/>
        </w:rPr>
        <w:t xml:space="preserve"> </w:t>
      </w:r>
    </w:p>
    <w:p w14:paraId="51224B0F" w14:textId="3F0F0D5E" w:rsidR="001A6CB8" w:rsidRDefault="00723013" w:rsidP="00AD3023">
      <w:pPr>
        <w:pStyle w:val="ListParagraph"/>
        <w:numPr>
          <w:ilvl w:val="0"/>
          <w:numId w:val="1"/>
        </w:numPr>
        <w:rPr>
          <w:sz w:val="20"/>
          <w:szCs w:val="20"/>
        </w:rPr>
      </w:pPr>
      <w:r>
        <w:rPr>
          <w:sz w:val="20"/>
          <w:szCs w:val="20"/>
        </w:rPr>
        <w:t>What additional evidence ex</w:t>
      </w:r>
      <w:r w:rsidR="00F11BC5">
        <w:rPr>
          <w:sz w:val="20"/>
          <w:szCs w:val="20"/>
        </w:rPr>
        <w:t>ists in the cartoon to support this inference?</w:t>
      </w:r>
    </w:p>
    <w:p w14:paraId="04838170" w14:textId="77777777" w:rsidR="00F11BC5" w:rsidRDefault="00F11BC5" w:rsidP="00F11BC5">
      <w:pPr>
        <w:rPr>
          <w:sz w:val="20"/>
          <w:szCs w:val="20"/>
        </w:rPr>
      </w:pPr>
    </w:p>
    <w:p w14:paraId="60EB340D" w14:textId="77777777" w:rsidR="00F11BC5" w:rsidRDefault="00F11BC5" w:rsidP="00F11BC5">
      <w:pPr>
        <w:rPr>
          <w:sz w:val="20"/>
          <w:szCs w:val="20"/>
        </w:rPr>
      </w:pPr>
    </w:p>
    <w:sectPr w:rsidR="00F11BC5" w:rsidSect="0072301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D2B2E"/>
    <w:multiLevelType w:val="hybridMultilevel"/>
    <w:tmpl w:val="49C69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EE4012"/>
    <w:multiLevelType w:val="hybridMultilevel"/>
    <w:tmpl w:val="527A76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B8"/>
    <w:rsid w:val="001A6CB8"/>
    <w:rsid w:val="003A40B6"/>
    <w:rsid w:val="00546C34"/>
    <w:rsid w:val="00556F45"/>
    <w:rsid w:val="005F1B29"/>
    <w:rsid w:val="006F6C57"/>
    <w:rsid w:val="00723013"/>
    <w:rsid w:val="00A832FD"/>
    <w:rsid w:val="00AD3023"/>
    <w:rsid w:val="00D97C91"/>
    <w:rsid w:val="00EE3641"/>
    <w:rsid w:val="00F11BC5"/>
    <w:rsid w:val="00F33C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AAF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CB8"/>
    <w:pPr>
      <w:ind w:left="720"/>
      <w:contextualSpacing/>
    </w:pPr>
  </w:style>
  <w:style w:type="table" w:styleId="TableGrid">
    <w:name w:val="Table Grid"/>
    <w:basedOn w:val="TableNormal"/>
    <w:uiPriority w:val="39"/>
    <w:rsid w:val="00F11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441</Words>
  <Characters>2518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Johnston</dc:creator>
  <cp:keywords/>
  <dc:description/>
  <cp:lastModifiedBy>Julie Johnston</cp:lastModifiedBy>
  <cp:revision>6</cp:revision>
  <dcterms:created xsi:type="dcterms:W3CDTF">2017-08-24T23:54:00Z</dcterms:created>
  <dcterms:modified xsi:type="dcterms:W3CDTF">2017-08-25T01:02:00Z</dcterms:modified>
</cp:coreProperties>
</file>